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Technology Procurement Manager</w:t>
      </w:r>
    </w:p>
    <w:p>
      <w:pPr>
        <w:spacing w:after="240"/>
      </w:pPr>
      <w:r>
        <w:rPr>
          <w:rFonts w:ascii="Aptos" w:hAnsi="Aptos"/>
          <w:b/>
          <w:color w:val="66747A"/>
          <w:sz w:val="24"/>
        </w:rPr>
        <w:t>Strategic Sourcing, Contract Stewardship, and Technology Value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Technology Procurement Manager leads technology sourcing, solicitation, evaluation, contracting, purchasing coordination, vendor performance, renewals, and procurement governance.</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strategic sourcing,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procurement, finance, contract, vendor, asset, privacy, security, accessibility, project, renewal, and spend-analysis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procurement, finance, contract, vendor, asset, privacy, security, accessibility, project, renewal, and spend-analysis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schools, departments, finance, purchasing, legal, privacy, security, accessibility, technology teams, executive sponsors,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strategic sourcing</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schools, departments, finance, purchasing, legal, privacy, security, accessibility, technology teams, executive sponsors,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Technology Procurement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Technology Procurement Manager</dc:title>
  <dc:subject>Customizable school district Technology Procurement Manager job description</dc:subject>
  <dc:creator>School Data Leadership Association</dc:creator>
  <cp:keywords>Technology Procurement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