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Database Specialist</w:t>
      </w:r>
    </w:p>
    <w:p>
      <w:pPr>
        <w:spacing w:after="240"/>
      </w:pPr>
      <w:r>
        <w:rPr>
          <w:rFonts w:ascii="Aptos" w:hAnsi="Aptos"/>
          <w:b/>
          <w:color w:val="66747A"/>
          <w:sz w:val="24"/>
        </w:rPr>
        <w:t>Database Operations, Data Integrity, and Technical Support</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w:t>
      </w:r>
      <w:r>
        <w:rPr>
          <w:rFonts w:ascii="Aptos" w:hAnsi="Aptos"/>
          <w:color w:val="66747A"/>
          <w:sz w:val="19"/>
        </w:rPr>
        <w:t>This example does not represent an open position with the School Data Leadership Association.</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Classified (illustrative; local review required)</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Database Specialist administers and supports assigned databases and data services, protects integrity and availability, develops approved queries and structures, and resolves complex data problems.</w:t>
      </w:r>
    </w:p>
    <w:p>
      <w:r>
        <w:t>The position connects policy, people, process, information, and technology; establishes repeatable practices; makes unresolved risk visible; and supports continuous improvement without displacing the authority of designated program, legal, privacy, security, fiscal, instructional, or executive decision-makers.</w:t>
      </w:r>
    </w:p>
    <w:p>
      <w:pPr>
        <w:pStyle w:val="Heading1"/>
        <w:keepNext/>
        <w:pBdr>
          <w:left w:val="single" w:sz="18" w:space="8" w:color="FDAB42"/>
        </w:pBdr>
      </w:pPr>
      <w:r>
        <w:t>Reports To</w:t>
      </w:r>
    </w:p>
    <w:p>
      <w:r>
        <w:rPr>
          <w:rFonts w:ascii="Aptos" w:hAnsi="Aptos"/>
          <w:i/>
          <w:color w:val="66747A"/>
        </w:rPr>
        <w:t>Illustrative reporting relationship: Database, applications, information systems, data, or technology manager. Insert the school district’s approved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Bachelor’s degree in computer science, information systems, data management, software engineering, or a related field; equivalent qualifying experience may be accepted by local policy.</w:t>
      </w:r>
    </w:p>
    <w:p>
      <w:pPr>
        <w:pStyle w:val="ListBullet"/>
        <w:keepLines/>
      </w:pPr>
      <w:r>
        <w:t>No specific credential is universally required; relevant database, cloud, security, data engineering, or vendor certification is preferred.</w:t>
      </w:r>
    </w:p>
    <w:p>
      <w:pPr>
        <w:pStyle w:val="ListBullet"/>
        <w:keepLines/>
      </w:pPr>
      <w:r>
        <w:t>Successful completion of all district-required employment clearances and assigned privacy, security, accessibility, records, and safety training.</w:t>
      </w:r>
    </w:p>
    <w:p>
      <w:pPr>
        <w:pStyle w:val="Heading2"/>
        <w:keepNext/>
      </w:pPr>
      <w:r>
        <w:t>Preferred</w:t>
      </w:r>
    </w:p>
    <w:p>
      <w:pPr>
        <w:pStyle w:val="ListBullet"/>
        <w:keepLines/>
      </w:pPr>
      <w:r>
        <w:t>Graduate study, advanced coursework, or current professional learning directly related to the position’s assigned scope.</w:t>
      </w:r>
    </w:p>
    <w:p>
      <w:pPr>
        <w:pStyle w:val="ListBullet"/>
        <w:keepLines/>
      </w:pPr>
      <w:r>
        <w:t>Relevant training in project management, facilitation, change management, data-informed improvement, and public-sector service.</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Experience supporting relational databases, SQL, schemas, permissions, performance, backup, recovery, reporting, and production troubleshooting.</w:t>
      </w:r>
    </w:p>
    <w:p>
      <w:pPr>
        <w:pStyle w:val="ListBullet"/>
        <w:keepLines/>
      </w:pPr>
      <w:r>
        <w:t>Experience coordinating deadline-driven work with multiple departments, users, or school sites.</w:t>
      </w:r>
    </w:p>
    <w:p>
      <w:pPr>
        <w:pStyle w:val="ListBullet"/>
        <w:keepLines/>
      </w:pPr>
      <w:r>
        <w:t>Experience handling confidential information and documenting decisions, exceptions, and completed work.</w:t>
      </w:r>
    </w:p>
    <w:p>
      <w:pPr>
        <w:pStyle w:val="Heading2"/>
        <w:keepNext/>
      </w:pPr>
      <w:r>
        <w:t>Desired Experience</w:t>
      </w:r>
    </w:p>
    <w:p>
      <w:pPr>
        <w:pStyle w:val="ListBullet"/>
        <w:keepLines/>
      </w:pPr>
      <w:r>
        <w:t>K–12 experience with SIS, HR, finance, assessment, data warehouse, integration, high availability, cloud databases, scripting, and database development lifecycle.</w:t>
      </w:r>
    </w:p>
    <w:p>
      <w:pPr>
        <w:pStyle w:val="ListBullet"/>
        <w:keepLines/>
      </w:pPr>
      <w:r>
        <w:t>Experience developing procedures, training users, improving processes, and supporting continuity during staff or system changes.</w:t>
      </w:r>
    </w:p>
    <w:p>
      <w:pPr>
        <w:pStyle w:val="Heading1"/>
        <w:keepNext/>
        <w:pBdr>
          <w:left w:val="single" w:sz="18" w:space="8" w:color="FDAB42"/>
        </w:pBdr>
      </w:pPr>
      <w:r>
        <w:t>Essential Duties and Responsibilities</w:t>
      </w:r>
    </w:p>
    <w:p>
      <w:pPr>
        <w:pStyle w:val="Heading2"/>
        <w:keepNext/>
      </w:pPr>
      <w:r>
        <w:t>Database Administration and Reliability</w:t>
      </w:r>
    </w:p>
    <w:p>
      <w:pPr>
        <w:pStyle w:val="ListBullet"/>
        <w:keepLines/>
      </w:pPr>
      <w:r>
        <w:t>Install, configure, monitor, patch, upgrade, and support assigned database platforms and services according to approved standards.</w:t>
      </w:r>
    </w:p>
    <w:p>
      <w:pPr>
        <w:pStyle w:val="ListBullet"/>
        <w:keepLines/>
      </w:pPr>
      <w:r>
        <w:t>Manage capacity, storage, jobs, logs, alerts, performance, availability, maintenance, and service dependencies.</w:t>
      </w:r>
    </w:p>
    <w:p>
      <w:pPr>
        <w:pStyle w:val="ListBullet"/>
        <w:keepLines/>
      </w:pPr>
      <w:r>
        <w:t>Coordinate support and escalation with infrastructure, application, cloud, and vendor teams.</w:t>
      </w:r>
    </w:p>
    <w:p>
      <w:pPr>
        <w:pStyle w:val="Heading2"/>
        <w:keepNext/>
      </w:pPr>
      <w:r>
        <w:t>Data Structures and Development Support</w:t>
      </w:r>
    </w:p>
    <w:p>
      <w:pPr>
        <w:pStyle w:val="ListBullet"/>
        <w:keepLines/>
      </w:pPr>
      <w:r>
        <w:t>Develop or support schemas, tables, keys, constraints, indexes, views, procedures, functions, queries, and approved reporting structures.</w:t>
      </w:r>
    </w:p>
    <w:p>
      <w:pPr>
        <w:pStyle w:val="ListBullet"/>
        <w:keepLines/>
      </w:pPr>
      <w:r>
        <w:t>Review SQL and database changes for correctness, performance, security, maintainability, deployment, and rollback.</w:t>
      </w:r>
    </w:p>
    <w:p>
      <w:pPr>
        <w:pStyle w:val="ListBullet"/>
        <w:keepLines/>
      </w:pPr>
      <w:r>
        <w:t>Maintain environment separation, source control, release records, test evidence, and production-change discipline.</w:t>
      </w:r>
    </w:p>
    <w:p>
      <w:pPr>
        <w:pStyle w:val="Heading2"/>
        <w:keepNext/>
      </w:pPr>
      <w:r>
        <w:t>Security, Backup, and Recovery</w:t>
      </w:r>
    </w:p>
    <w:p>
      <w:pPr>
        <w:pStyle w:val="ListBullet"/>
        <w:keepLines/>
      </w:pPr>
      <w:r>
        <w:t>Administer database roles and privileged access based on approved requests; review permissions and remove access promptly.</w:t>
      </w:r>
    </w:p>
    <w:p>
      <w:pPr>
        <w:pStyle w:val="ListBullet"/>
        <w:keepLines/>
      </w:pPr>
      <w:r>
        <w:t>Implement encryption, auditing, secure connections, secrets practices, vulnerability remediation, and evidence collection.</w:t>
      </w:r>
    </w:p>
    <w:p>
      <w:pPr>
        <w:pStyle w:val="ListBullet"/>
        <w:keepLines/>
      </w:pPr>
      <w:r>
        <w:t>Maintain backups, retention, restoration, high availability, disaster recovery, and periodic recovery testing with documented results.</w:t>
      </w:r>
    </w:p>
    <w:p>
      <w:pPr>
        <w:pStyle w:val="Heading2"/>
        <w:keepNext/>
      </w:pPr>
      <w:r>
        <w:t>Integrity, Support, and Documentation</w:t>
      </w:r>
    </w:p>
    <w:p>
      <w:pPr>
        <w:pStyle w:val="ListBullet"/>
        <w:keepLines/>
      </w:pPr>
      <w:r>
        <w:t>Monitor constraints, duplicates, orphaned records, job outcomes, loads, reconciliation, and other indicators of integrity.</w:t>
      </w:r>
    </w:p>
    <w:p>
      <w:pPr>
        <w:pStyle w:val="ListBullet"/>
        <w:keepLines/>
      </w:pPr>
      <w:r>
        <w:t>Investigate incidents and complex data issues, coordinate authorized correction, validate downstream results, and document root cause.</w:t>
      </w:r>
    </w:p>
    <w:p>
      <w:pPr>
        <w:pStyle w:val="ListBullet"/>
        <w:keepLines/>
      </w:pPr>
      <w:r>
        <w:t>Maintain diagrams, inventories, runbooks, data dictionaries, contacts, known issues, and continuity materials; perform other related duties consistent with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Relational database concepts, SQL, schemas, normalization, indexing, transactions, integrity, views, stored procedures, jobs, and performance analysis</w:t>
      </w:r>
    </w:p>
    <w:p>
      <w:pPr>
        <w:pStyle w:val="ListBullet"/>
        <w:keepLines/>
      </w:pPr>
      <w:r>
        <w:t>Database installation, configuration, monitoring, backup, restoration, recovery, high availability, patching, migration, and cloud services</w:t>
      </w:r>
    </w:p>
    <w:p>
      <w:pPr>
        <w:pStyle w:val="ListBullet"/>
        <w:keepLines/>
      </w:pPr>
      <w:r>
        <w:t>Authentication, authorization, least privilege, encryption, auditing, secrets, privacy, secure development, and change management</w:t>
      </w:r>
    </w:p>
    <w:p>
      <w:pPr>
        <w:pStyle w:val="ListBullet"/>
        <w:keepLines/>
      </w:pPr>
      <w:r>
        <w:t>Data modeling, metadata, lineage, integration, reporting, source control, scripting, testing, incident response, and documentation</w:t>
      </w:r>
    </w:p>
    <w:p>
      <w:pPr>
        <w:pStyle w:val="Heading2"/>
        <w:keepNext/>
      </w:pPr>
      <w:r>
        <w:t>Ability to</w:t>
      </w:r>
    </w:p>
    <w:p>
      <w:pPr>
        <w:pStyle w:val="ListBullet"/>
        <w:keepLines/>
      </w:pPr>
      <w:r>
        <w:t>Diagnose database performance, integrity, job, access, capacity, and application interaction problems using evidence</w:t>
      </w:r>
    </w:p>
    <w:p>
      <w:pPr>
        <w:pStyle w:val="ListBullet"/>
        <w:keepLines/>
      </w:pPr>
      <w:r>
        <w:t>Develop and review maintainable SQL and database objects consistent with approved business rules and standards</w:t>
      </w:r>
    </w:p>
    <w:p>
      <w:pPr>
        <w:pStyle w:val="ListBullet"/>
        <w:keepLines/>
      </w:pPr>
      <w:r>
        <w:t>Plan and execute controlled changes with testing, approval, backup, rollback, validation, and communication</w:t>
      </w:r>
    </w:p>
    <w:p>
      <w:pPr>
        <w:pStyle w:val="ListBullet"/>
        <w:keepLines/>
      </w:pPr>
      <w:r>
        <w:t>Protect confidential information and administer privileges without substituting for access-owner approval</w:t>
      </w:r>
    </w:p>
    <w:p>
      <w:pPr>
        <w:pStyle w:val="ListBullet"/>
        <w:keepLines/>
      </w:pPr>
      <w:r>
        <w:t>Restore service and data safely while preserving logs, evidence, dependencies, and reconciliation</w:t>
      </w:r>
    </w:p>
    <w:p>
      <w:pPr>
        <w:pStyle w:val="ListBullet"/>
        <w:keepLines/>
      </w:pPr>
      <w:r>
        <w:t>Explain database risks and tradeoffs to developers, analysts, system owners, and leaders</w:t>
      </w:r>
    </w:p>
    <w:p>
      <w:pPr>
        <w:pStyle w:val="Heading1"/>
        <w:keepNext/>
        <w:pBdr>
          <w:left w:val="single" w:sz="18" w:space="8" w:color="FDAB42"/>
        </w:pBdr>
      </w:pPr>
      <w:r>
        <w:t>Work Environment</w:t>
      </w:r>
    </w:p>
    <w:p>
      <w:pPr>
        <w:pStyle w:val="ListBullet"/>
        <w:keepLines/>
      </w:pPr>
      <w:r>
        <w:t>Work is performed primarily in district offices, schools, meeting rooms, training environments, and other computer-based professional settings, with remote participation as authorized.</w:t>
      </w:r>
    </w:p>
    <w:p>
      <w:pPr>
        <w:pStyle w:val="ListBullet"/>
        <w:keepLines/>
      </w:pPr>
      <w:r>
        <w:t>The position requires extended computer use and detailed review of records, systems, reports, procedures, communications, or technical documentation.</w:t>
      </w:r>
    </w:p>
    <w:p>
      <w:pPr>
        <w:pStyle w:val="ListBullet"/>
        <w:keepLines/>
      </w:pPr>
      <w:r>
        <w:t>Work involves frequent coordination with application owners, developers, integration specialists, analysts, security, privacy, vendors, program teams, and authorized users.</w:t>
      </w:r>
    </w:p>
    <w:p>
      <w:pPr>
        <w:pStyle w:val="ListBullet"/>
        <w:keepLines/>
      </w:pPr>
      <w:r>
        <w:t>The employee may encounter competing priorities, interruptions, confidential matters, fixed deadlines, and time-sensitive problems requiring calm, documented judgment.</w:t>
      </w:r>
    </w:p>
    <w:p>
      <w:pPr>
        <w:pStyle w:val="ListBullet"/>
        <w:keepLines/>
      </w:pPr>
      <w:r>
        <w:t>Workload may increase during school opening and closing, reporting cycles, audits, major changes, incidents, and other critical district operations.</w:t>
      </w:r>
    </w:p>
    <w:p>
      <w:pPr>
        <w:pStyle w:val="Heading1"/>
        <w:keepNext/>
        <w:pageBreakBefore/>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district-required cybersecurity, privacy, accessibility, nondiscrimination, workplace-safety, and records-management training.</w:t>
      </w:r>
    </w:p>
    <w:p>
      <w:pPr>
        <w:pStyle w:val="ListBullet"/>
        <w:keepLines/>
      </w:pPr>
      <w:r>
        <w:t>Maintain professional confidentiality and comply with district policies governing records, information security, acceptable technology use, conflicts of interest, and data access.</w:t>
      </w:r>
    </w:p>
    <w:p>
      <w:pPr>
        <w:pStyle w:val="ListBullet"/>
        <w:keepLines/>
      </w:pPr>
      <w:r>
        <w:t>Travel between district offices, schools, meetings, training locations,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evening, weekend, or extended hours during critical operations, incidents, deadlines, public meetings, or system transitions.</w:t>
      </w:r>
    </w:p>
    <w:p>
      <w:pPr>
        <w:pStyle w:val="ListBullet"/>
        <w:keepLines/>
      </w:pPr>
      <w:r>
        <w:t>Regularly sit, stand, walk, speak, hear, read, and operate computers and standard office equipment; occasionally lift, carry, or move records, equipment, or supplies weighing up to 25 pounds.</w:t>
      </w:r>
    </w:p>
    <w:p>
      <w:pPr>
        <w:pStyle w:val="ListBullet"/>
        <w:keepLines/>
      </w:pPr>
      <w:r>
        <w:t>Perform the essential functions of the position with or without reasonable accommodation.</w:t>
      </w:r>
    </w:p>
    <w:p>
      <w:pPr>
        <w:pStyle w:val="Heading1"/>
        <w:keepNext/>
        <w:pageBreakBefore/>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w:t>
      </w:r>
      <w:r>
        <w:rPr>
          <w:rFonts w:ascii="Aptos" w:hAnsi="Aptos"/>
          <w:color w:val="66747A"/>
          <w:sz w:val="19"/>
        </w:rPr>
        <w:t>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w:t>
      </w:r>
      <w:r>
        <w:rPr>
          <w:rFonts w:ascii="Aptos" w:hAnsi="Aptos"/>
          <w:color w:val="66747A"/>
          <w:sz w:val="19"/>
        </w:rPr>
        <w:t>This exemplar Database Specialist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Database Specialist</dc:title>
  <dc:subject>Customizable school district Database Specialist job description</dc:subject>
  <dc:creator>School Data Leadership Association</dc:creator>
  <cp:keywords>Database Specialist, example job description,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